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A3" w:rsidRPr="00E45C12" w:rsidRDefault="00814498" w:rsidP="001302ED">
      <w:pPr>
        <w:pStyle w:val="NoSpacing"/>
        <w:jc w:val="center"/>
        <w:rPr>
          <w:rFonts w:ascii="Felix Titling" w:hAnsi="Felix Titling"/>
          <w:b/>
          <w:sz w:val="23"/>
          <w:szCs w:val="23"/>
        </w:rPr>
      </w:pPr>
      <w:r w:rsidRPr="00E45C12">
        <w:rPr>
          <w:rFonts w:ascii="Felix Titling" w:hAnsi="Felix Titling"/>
          <w:b/>
          <w:sz w:val="23"/>
          <w:szCs w:val="23"/>
        </w:rPr>
        <w:t>Lafitte Area Independent Levee District</w:t>
      </w:r>
    </w:p>
    <w:p w:rsidR="00814498" w:rsidRPr="00E45C12" w:rsidRDefault="00814498" w:rsidP="001302ED">
      <w:pPr>
        <w:pStyle w:val="NoSpacing"/>
        <w:jc w:val="center"/>
        <w:rPr>
          <w:b/>
          <w:sz w:val="23"/>
          <w:szCs w:val="23"/>
        </w:rPr>
      </w:pPr>
      <w:r w:rsidRPr="00E45C12">
        <w:rPr>
          <w:b/>
          <w:sz w:val="23"/>
          <w:szCs w:val="23"/>
        </w:rPr>
        <w:t xml:space="preserve">Minutes </w:t>
      </w:r>
    </w:p>
    <w:p w:rsidR="00814498" w:rsidRPr="00E45C12" w:rsidRDefault="00230074" w:rsidP="001302ED">
      <w:pPr>
        <w:pStyle w:val="NoSpacing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May 21</w:t>
      </w:r>
      <w:r w:rsidR="005F2384">
        <w:rPr>
          <w:b/>
          <w:sz w:val="23"/>
          <w:szCs w:val="23"/>
        </w:rPr>
        <w:t>, 2015</w:t>
      </w:r>
    </w:p>
    <w:p w:rsidR="00814498" w:rsidRPr="00E45C12" w:rsidRDefault="00814498" w:rsidP="00814498">
      <w:pPr>
        <w:pStyle w:val="NoSpacing"/>
        <w:rPr>
          <w:sz w:val="23"/>
          <w:szCs w:val="23"/>
        </w:rPr>
      </w:pPr>
    </w:p>
    <w:p w:rsidR="00814498" w:rsidRPr="00E45C12" w:rsidRDefault="00814498" w:rsidP="00814498">
      <w:pPr>
        <w:rPr>
          <w:rFonts w:ascii="Georgia" w:hAnsi="Georgia"/>
          <w:sz w:val="23"/>
          <w:szCs w:val="23"/>
        </w:rPr>
      </w:pPr>
      <w:r w:rsidRPr="00E45C12">
        <w:rPr>
          <w:rFonts w:ascii="Georgia" w:hAnsi="Georgia"/>
          <w:sz w:val="23"/>
          <w:szCs w:val="23"/>
        </w:rPr>
        <w:t xml:space="preserve">The Lafitte Area Independent Levee District met </w:t>
      </w:r>
      <w:r w:rsidR="00230074">
        <w:rPr>
          <w:rFonts w:ascii="Georgia" w:hAnsi="Georgia"/>
          <w:sz w:val="23"/>
          <w:szCs w:val="23"/>
        </w:rPr>
        <w:t>May 21</w:t>
      </w:r>
      <w:r w:rsidR="00020AAC">
        <w:rPr>
          <w:rFonts w:ascii="Georgia" w:hAnsi="Georgia"/>
          <w:sz w:val="23"/>
          <w:szCs w:val="23"/>
        </w:rPr>
        <w:t>,</w:t>
      </w:r>
      <w:r w:rsidR="005F2384">
        <w:rPr>
          <w:rFonts w:ascii="Georgia" w:hAnsi="Georgia"/>
          <w:sz w:val="23"/>
          <w:szCs w:val="23"/>
        </w:rPr>
        <w:t xml:space="preserve"> 2015</w:t>
      </w:r>
      <w:r w:rsidR="00A153CE" w:rsidRPr="00E45C12">
        <w:rPr>
          <w:rFonts w:ascii="Georgia" w:hAnsi="Georgia"/>
          <w:sz w:val="23"/>
          <w:szCs w:val="23"/>
        </w:rPr>
        <w:t xml:space="preserve"> in</w:t>
      </w:r>
      <w:r w:rsidRPr="00E45C12">
        <w:rPr>
          <w:rFonts w:ascii="Georgia" w:hAnsi="Georgia"/>
          <w:sz w:val="23"/>
          <w:szCs w:val="23"/>
        </w:rPr>
        <w:t xml:space="preserve"> the Town of Jean Lafitte Council Chambers, 2654 Jean Lafitte Boulevard, Lafitte, Louisiana.  The meeting began at </w:t>
      </w:r>
      <w:r w:rsidR="00230074">
        <w:rPr>
          <w:rFonts w:ascii="Georgia" w:hAnsi="Georgia"/>
          <w:sz w:val="23"/>
          <w:szCs w:val="23"/>
        </w:rPr>
        <w:t>5:01</w:t>
      </w:r>
      <w:r w:rsidR="008E2B91" w:rsidRPr="00E45C12">
        <w:rPr>
          <w:rFonts w:ascii="Georgia" w:hAnsi="Georgia"/>
          <w:sz w:val="23"/>
          <w:szCs w:val="23"/>
        </w:rPr>
        <w:t xml:space="preserve"> </w:t>
      </w:r>
      <w:r w:rsidRPr="00E45C12">
        <w:rPr>
          <w:rFonts w:ascii="Georgia" w:hAnsi="Georgia"/>
          <w:sz w:val="23"/>
          <w:szCs w:val="23"/>
        </w:rPr>
        <w:t>p.m.</w:t>
      </w:r>
    </w:p>
    <w:p w:rsidR="002A388E" w:rsidRDefault="00814498" w:rsidP="00814498">
      <w:pPr>
        <w:rPr>
          <w:rFonts w:ascii="Georgia" w:hAnsi="Georgia"/>
          <w:sz w:val="23"/>
          <w:szCs w:val="23"/>
        </w:rPr>
      </w:pPr>
      <w:r w:rsidRPr="00E45C12">
        <w:rPr>
          <w:rFonts w:ascii="Georgia" w:hAnsi="Georgia"/>
          <w:sz w:val="23"/>
          <w:szCs w:val="23"/>
        </w:rPr>
        <w:t>In attendance were:</w:t>
      </w:r>
      <w:r w:rsidR="00413E2C" w:rsidRPr="00E45C12">
        <w:rPr>
          <w:rFonts w:ascii="Georgia" w:hAnsi="Georgia"/>
          <w:sz w:val="23"/>
          <w:szCs w:val="23"/>
        </w:rPr>
        <w:t xml:space="preserve">  </w:t>
      </w:r>
      <w:r w:rsidR="000152FF" w:rsidRPr="00E45C12">
        <w:rPr>
          <w:rFonts w:ascii="Georgia" w:hAnsi="Georgia"/>
          <w:sz w:val="23"/>
          <w:szCs w:val="23"/>
        </w:rPr>
        <w:t>Mr. Guidry,</w:t>
      </w:r>
      <w:r w:rsidR="002A388E" w:rsidRPr="002A388E">
        <w:rPr>
          <w:rFonts w:ascii="Georgia" w:hAnsi="Georgia"/>
          <w:sz w:val="23"/>
          <w:szCs w:val="23"/>
        </w:rPr>
        <w:t xml:space="preserve"> </w:t>
      </w:r>
      <w:r w:rsidR="00D861A3" w:rsidRPr="00E45C12">
        <w:rPr>
          <w:rFonts w:ascii="Georgia" w:hAnsi="Georgia"/>
          <w:sz w:val="23"/>
          <w:szCs w:val="23"/>
        </w:rPr>
        <w:t>Mr</w:t>
      </w:r>
      <w:r w:rsidRPr="00E45C12">
        <w:rPr>
          <w:rFonts w:ascii="Georgia" w:hAnsi="Georgia"/>
          <w:sz w:val="23"/>
          <w:szCs w:val="23"/>
        </w:rPr>
        <w:t>. Kerner</w:t>
      </w:r>
      <w:r w:rsidR="00230074">
        <w:rPr>
          <w:rFonts w:ascii="Georgia" w:hAnsi="Georgia"/>
          <w:sz w:val="23"/>
          <w:szCs w:val="23"/>
        </w:rPr>
        <w:t xml:space="preserve">, </w:t>
      </w:r>
      <w:r w:rsidR="001305EC" w:rsidRPr="001305EC">
        <w:rPr>
          <w:rFonts w:ascii="Georgia" w:hAnsi="Georgia"/>
          <w:sz w:val="23"/>
          <w:szCs w:val="23"/>
        </w:rPr>
        <w:t>Mr. Moore</w:t>
      </w:r>
      <w:r w:rsidR="00230074">
        <w:rPr>
          <w:rFonts w:ascii="Georgia" w:hAnsi="Georgia"/>
          <w:sz w:val="23"/>
          <w:szCs w:val="23"/>
        </w:rPr>
        <w:t xml:space="preserve">, </w:t>
      </w:r>
      <w:r w:rsidR="00E11F0A" w:rsidRPr="00E11F0A">
        <w:rPr>
          <w:rFonts w:ascii="Georgia" w:hAnsi="Georgia"/>
          <w:sz w:val="23"/>
          <w:szCs w:val="23"/>
        </w:rPr>
        <w:t>Mrs. Frickey</w:t>
      </w:r>
      <w:r w:rsidR="001305EC" w:rsidRPr="001305EC">
        <w:rPr>
          <w:rFonts w:ascii="Georgia" w:hAnsi="Georgia"/>
          <w:sz w:val="23"/>
          <w:szCs w:val="23"/>
        </w:rPr>
        <w:t xml:space="preserve"> </w:t>
      </w:r>
      <w:r w:rsidR="00D861A3" w:rsidRPr="00E45C12">
        <w:rPr>
          <w:rFonts w:ascii="Georgia" w:hAnsi="Georgia"/>
          <w:sz w:val="23"/>
          <w:szCs w:val="23"/>
        </w:rPr>
        <w:t>and</w:t>
      </w:r>
      <w:r w:rsidR="00480440" w:rsidRPr="00E45C12">
        <w:rPr>
          <w:rFonts w:ascii="Georgia" w:hAnsi="Georgia"/>
          <w:sz w:val="23"/>
          <w:szCs w:val="23"/>
        </w:rPr>
        <w:t xml:space="preserve"> Mr. </w:t>
      </w:r>
      <w:proofErr w:type="spellStart"/>
      <w:r w:rsidR="006F6507" w:rsidRPr="00E45C12">
        <w:rPr>
          <w:rFonts w:ascii="Georgia" w:hAnsi="Georgia"/>
          <w:sz w:val="23"/>
          <w:szCs w:val="23"/>
        </w:rPr>
        <w:t>R</w:t>
      </w:r>
      <w:r w:rsidR="000152FF" w:rsidRPr="00E45C12">
        <w:rPr>
          <w:rFonts w:ascii="Georgia" w:hAnsi="Georgia"/>
          <w:sz w:val="23"/>
          <w:szCs w:val="23"/>
        </w:rPr>
        <w:t>eynon</w:t>
      </w:r>
      <w:proofErr w:type="spellEnd"/>
      <w:r w:rsidR="001305EC">
        <w:rPr>
          <w:rFonts w:ascii="Georgia" w:hAnsi="Georgia"/>
          <w:sz w:val="23"/>
          <w:szCs w:val="23"/>
        </w:rPr>
        <w:t>.</w:t>
      </w:r>
    </w:p>
    <w:p w:rsidR="00D8289C" w:rsidRPr="00E45C12" w:rsidRDefault="00D8289C" w:rsidP="00814498">
      <w:pPr>
        <w:rPr>
          <w:rFonts w:ascii="Georgia" w:hAnsi="Georgia"/>
          <w:sz w:val="23"/>
          <w:szCs w:val="23"/>
        </w:rPr>
      </w:pPr>
      <w:r w:rsidRPr="00E45C12">
        <w:rPr>
          <w:rFonts w:ascii="Georgia" w:hAnsi="Georgia"/>
          <w:sz w:val="23"/>
          <w:szCs w:val="23"/>
        </w:rPr>
        <w:t xml:space="preserve">Mr. Kerner called </w:t>
      </w:r>
      <w:r w:rsidR="00D861A3" w:rsidRPr="00E45C12">
        <w:rPr>
          <w:rFonts w:ascii="Georgia" w:hAnsi="Georgia"/>
          <w:sz w:val="23"/>
          <w:szCs w:val="23"/>
        </w:rPr>
        <w:t>t</w:t>
      </w:r>
      <w:r w:rsidRPr="00E45C12">
        <w:rPr>
          <w:rFonts w:ascii="Georgia" w:hAnsi="Georgia"/>
          <w:sz w:val="23"/>
          <w:szCs w:val="23"/>
        </w:rPr>
        <w:t>he meeting to order and led the Pledge of Allegiance.</w:t>
      </w:r>
    </w:p>
    <w:p w:rsidR="001305EC" w:rsidRDefault="001305EC" w:rsidP="001305EC">
      <w:pPr>
        <w:rPr>
          <w:rFonts w:ascii="Georgia" w:hAnsi="Georgia"/>
          <w:sz w:val="23"/>
          <w:szCs w:val="23"/>
        </w:rPr>
      </w:pPr>
      <w:r w:rsidRPr="001305EC">
        <w:rPr>
          <w:rFonts w:ascii="Georgia" w:hAnsi="Georgia"/>
          <w:sz w:val="23"/>
          <w:szCs w:val="23"/>
        </w:rPr>
        <w:t xml:space="preserve">Moved by Mr. </w:t>
      </w:r>
      <w:r w:rsidR="00230074">
        <w:rPr>
          <w:rFonts w:ascii="Georgia" w:hAnsi="Georgia"/>
          <w:sz w:val="23"/>
          <w:szCs w:val="23"/>
        </w:rPr>
        <w:t>Moore</w:t>
      </w:r>
      <w:r w:rsidRPr="001305EC">
        <w:rPr>
          <w:rFonts w:ascii="Georgia" w:hAnsi="Georgia"/>
          <w:sz w:val="23"/>
          <w:szCs w:val="23"/>
        </w:rPr>
        <w:t xml:space="preserve"> and seconded by Mr. </w:t>
      </w:r>
      <w:proofErr w:type="spellStart"/>
      <w:r w:rsidR="00230074">
        <w:rPr>
          <w:rFonts w:ascii="Georgia" w:hAnsi="Georgia"/>
          <w:sz w:val="23"/>
          <w:szCs w:val="23"/>
        </w:rPr>
        <w:t>Reynon</w:t>
      </w:r>
      <w:proofErr w:type="spellEnd"/>
      <w:r w:rsidRPr="001305EC">
        <w:rPr>
          <w:rFonts w:ascii="Georgia" w:hAnsi="Georgia"/>
          <w:sz w:val="23"/>
          <w:szCs w:val="23"/>
        </w:rPr>
        <w:t xml:space="preserve"> and unanimously agreed to approve the minutes of the</w:t>
      </w:r>
      <w:r w:rsidR="00020AAC">
        <w:rPr>
          <w:rFonts w:ascii="Georgia" w:hAnsi="Georgia"/>
          <w:sz w:val="23"/>
          <w:szCs w:val="23"/>
        </w:rPr>
        <w:t xml:space="preserve"> </w:t>
      </w:r>
      <w:r w:rsidR="00230074">
        <w:rPr>
          <w:rFonts w:ascii="Georgia" w:hAnsi="Georgia"/>
          <w:sz w:val="23"/>
          <w:szCs w:val="23"/>
        </w:rPr>
        <w:t xml:space="preserve">April </w:t>
      </w:r>
      <w:r w:rsidR="00E11F0A">
        <w:rPr>
          <w:rFonts w:ascii="Georgia" w:hAnsi="Georgia"/>
          <w:sz w:val="23"/>
          <w:szCs w:val="23"/>
        </w:rPr>
        <w:t>9</w:t>
      </w:r>
      <w:r>
        <w:rPr>
          <w:rFonts w:ascii="Georgia" w:hAnsi="Georgia"/>
          <w:sz w:val="23"/>
          <w:szCs w:val="23"/>
        </w:rPr>
        <w:t>, 2015</w:t>
      </w:r>
      <w:r w:rsidRPr="001305EC">
        <w:rPr>
          <w:rFonts w:ascii="Georgia" w:hAnsi="Georgia"/>
          <w:sz w:val="23"/>
          <w:szCs w:val="23"/>
        </w:rPr>
        <w:t xml:space="preserve"> Meeting.</w:t>
      </w:r>
    </w:p>
    <w:p w:rsidR="00020AAC" w:rsidRDefault="001305EC" w:rsidP="001305EC">
      <w:pPr>
        <w:rPr>
          <w:rFonts w:ascii="Georgia" w:hAnsi="Georgia"/>
          <w:sz w:val="23"/>
          <w:szCs w:val="23"/>
        </w:rPr>
      </w:pPr>
      <w:r w:rsidRPr="001305EC">
        <w:rPr>
          <w:rFonts w:ascii="Georgia" w:hAnsi="Georgia"/>
          <w:sz w:val="23"/>
          <w:szCs w:val="23"/>
        </w:rPr>
        <w:t xml:space="preserve">Moved by Mr. </w:t>
      </w:r>
      <w:r w:rsidR="00230074">
        <w:rPr>
          <w:rFonts w:ascii="Georgia" w:hAnsi="Georgia"/>
          <w:sz w:val="23"/>
          <w:szCs w:val="23"/>
        </w:rPr>
        <w:t>Moore</w:t>
      </w:r>
      <w:r w:rsidRPr="001305EC">
        <w:rPr>
          <w:rFonts w:ascii="Georgia" w:hAnsi="Georgia"/>
          <w:sz w:val="23"/>
          <w:szCs w:val="23"/>
        </w:rPr>
        <w:t xml:space="preserve"> and seconded by Mr. </w:t>
      </w:r>
      <w:proofErr w:type="spellStart"/>
      <w:r w:rsidR="00230074">
        <w:rPr>
          <w:rFonts w:ascii="Georgia" w:hAnsi="Georgia"/>
          <w:sz w:val="23"/>
          <w:szCs w:val="23"/>
        </w:rPr>
        <w:t>Reynon</w:t>
      </w:r>
      <w:proofErr w:type="spellEnd"/>
      <w:r w:rsidRPr="001305EC">
        <w:rPr>
          <w:rFonts w:ascii="Georgia" w:hAnsi="Georgia"/>
          <w:sz w:val="23"/>
          <w:szCs w:val="23"/>
        </w:rPr>
        <w:t xml:space="preserve"> and unanimously adopted by a vote of Commissioners in attendance to adopt Resolution 2</w:t>
      </w:r>
      <w:r>
        <w:rPr>
          <w:rFonts w:ascii="Georgia" w:hAnsi="Georgia"/>
          <w:sz w:val="23"/>
          <w:szCs w:val="23"/>
        </w:rPr>
        <w:t>2</w:t>
      </w:r>
      <w:r w:rsidR="00230074">
        <w:rPr>
          <w:rFonts w:ascii="Georgia" w:hAnsi="Georgia"/>
          <w:sz w:val="23"/>
          <w:szCs w:val="23"/>
        </w:rPr>
        <w:t>8</w:t>
      </w:r>
      <w:r w:rsidRPr="001305EC">
        <w:rPr>
          <w:rFonts w:ascii="Georgia" w:hAnsi="Georgia"/>
          <w:sz w:val="23"/>
          <w:szCs w:val="23"/>
        </w:rPr>
        <w:t>, approving the Lafitte Area Independent Levee District to</w:t>
      </w:r>
      <w:r w:rsidR="00E11F0A" w:rsidRPr="00E11F0A">
        <w:rPr>
          <w:rFonts w:ascii="Georgia" w:hAnsi="Georgia"/>
          <w:sz w:val="23"/>
          <w:szCs w:val="23"/>
        </w:rPr>
        <w:t xml:space="preserve"> </w:t>
      </w:r>
      <w:r w:rsidR="00230074" w:rsidRPr="00230074">
        <w:rPr>
          <w:rFonts w:ascii="Georgia" w:hAnsi="Georgia"/>
          <w:sz w:val="23"/>
          <w:szCs w:val="23"/>
        </w:rPr>
        <w:t xml:space="preserve">approve the additional engineering fees for </w:t>
      </w:r>
      <w:proofErr w:type="spellStart"/>
      <w:r w:rsidR="00230074" w:rsidRPr="00230074">
        <w:rPr>
          <w:rFonts w:ascii="Georgia" w:hAnsi="Georgia"/>
          <w:sz w:val="23"/>
          <w:szCs w:val="23"/>
        </w:rPr>
        <w:t>BCG</w:t>
      </w:r>
      <w:proofErr w:type="spellEnd"/>
      <w:r w:rsidR="00230074" w:rsidRPr="00230074">
        <w:rPr>
          <w:rFonts w:ascii="Georgia" w:hAnsi="Georgia"/>
          <w:sz w:val="23"/>
          <w:szCs w:val="23"/>
        </w:rPr>
        <w:t xml:space="preserve"> Engineering &amp; Consulting, Inc. for Fisher School Basin Phase I.  </w:t>
      </w:r>
    </w:p>
    <w:p w:rsidR="00230074" w:rsidRDefault="00230074" w:rsidP="00230074">
      <w:pPr>
        <w:rPr>
          <w:rFonts w:ascii="Georgia" w:hAnsi="Georgia"/>
          <w:sz w:val="23"/>
          <w:szCs w:val="23"/>
        </w:rPr>
      </w:pPr>
      <w:r w:rsidRPr="00230074">
        <w:rPr>
          <w:rFonts w:ascii="Georgia" w:hAnsi="Georgia"/>
          <w:sz w:val="23"/>
          <w:szCs w:val="23"/>
        </w:rPr>
        <w:t xml:space="preserve">Moved by Mr. Moore and seconded by Mr. </w:t>
      </w:r>
      <w:proofErr w:type="spellStart"/>
      <w:r w:rsidRPr="00230074">
        <w:rPr>
          <w:rFonts w:ascii="Georgia" w:hAnsi="Georgia"/>
          <w:sz w:val="23"/>
          <w:szCs w:val="23"/>
        </w:rPr>
        <w:t>Reynon</w:t>
      </w:r>
      <w:proofErr w:type="spellEnd"/>
      <w:r w:rsidRPr="00230074">
        <w:rPr>
          <w:rFonts w:ascii="Georgia" w:hAnsi="Georgia"/>
          <w:sz w:val="23"/>
          <w:szCs w:val="23"/>
        </w:rPr>
        <w:t xml:space="preserve"> and unanimously adopted by a vote of Commissioners in attendance to adopt Resolution 22</w:t>
      </w:r>
      <w:r>
        <w:rPr>
          <w:rFonts w:ascii="Georgia" w:hAnsi="Georgia"/>
          <w:sz w:val="23"/>
          <w:szCs w:val="23"/>
        </w:rPr>
        <w:t>9</w:t>
      </w:r>
      <w:r w:rsidRPr="00230074">
        <w:rPr>
          <w:rFonts w:ascii="Georgia" w:hAnsi="Georgia"/>
          <w:sz w:val="23"/>
          <w:szCs w:val="23"/>
        </w:rPr>
        <w:t xml:space="preserve">, approving the Lafitte Area Independent Levee District </w:t>
      </w:r>
      <w:r w:rsidRPr="00230074">
        <w:rPr>
          <w:rFonts w:ascii="Georgia" w:hAnsi="Georgia"/>
          <w:sz w:val="23"/>
          <w:szCs w:val="23"/>
        </w:rPr>
        <w:t>to levy the following millage on the 2015 tax roll on all property subject to taxation by the Lafitte A</w:t>
      </w:r>
      <w:r>
        <w:rPr>
          <w:rFonts w:ascii="Georgia" w:hAnsi="Georgia"/>
          <w:sz w:val="23"/>
          <w:szCs w:val="23"/>
        </w:rPr>
        <w:t xml:space="preserve">rea Independent Levee District: MILLAGE </w:t>
      </w:r>
      <w:r w:rsidRPr="00230074">
        <w:rPr>
          <w:rFonts w:ascii="Georgia" w:hAnsi="Georgia"/>
          <w:sz w:val="23"/>
          <w:szCs w:val="23"/>
        </w:rPr>
        <w:t>5.540</w:t>
      </w:r>
      <w:r w:rsidRPr="00230074">
        <w:rPr>
          <w:rFonts w:ascii="Georgia" w:hAnsi="Georgia"/>
          <w:sz w:val="23"/>
          <w:szCs w:val="23"/>
        </w:rPr>
        <w:t>.</w:t>
      </w:r>
    </w:p>
    <w:p w:rsidR="00E11F0A" w:rsidRDefault="00E11F0A" w:rsidP="001305EC">
      <w:pPr>
        <w:rPr>
          <w:rFonts w:ascii="Georgia" w:hAnsi="Georgia"/>
          <w:sz w:val="23"/>
          <w:szCs w:val="23"/>
        </w:rPr>
      </w:pPr>
      <w:r w:rsidRPr="00E11F0A">
        <w:rPr>
          <w:rFonts w:ascii="Georgia" w:hAnsi="Georgia"/>
          <w:sz w:val="23"/>
          <w:szCs w:val="23"/>
        </w:rPr>
        <w:t xml:space="preserve">Moved by Mr. </w:t>
      </w:r>
      <w:proofErr w:type="spellStart"/>
      <w:r w:rsidR="00230074">
        <w:rPr>
          <w:rFonts w:ascii="Georgia" w:hAnsi="Georgia"/>
          <w:sz w:val="23"/>
          <w:szCs w:val="23"/>
        </w:rPr>
        <w:t>Reynon</w:t>
      </w:r>
      <w:proofErr w:type="spellEnd"/>
      <w:r w:rsidRPr="00E11F0A">
        <w:rPr>
          <w:rFonts w:ascii="Georgia" w:hAnsi="Georgia"/>
          <w:sz w:val="23"/>
          <w:szCs w:val="23"/>
        </w:rPr>
        <w:t xml:space="preserve"> and seconded by Mr. Moore and unanimously adopted by a vote of Commissioners in attendance to adopt Resolution 2</w:t>
      </w:r>
      <w:r w:rsidR="00230074">
        <w:rPr>
          <w:rFonts w:ascii="Georgia" w:hAnsi="Georgia"/>
          <w:sz w:val="23"/>
          <w:szCs w:val="23"/>
        </w:rPr>
        <w:t>30</w:t>
      </w:r>
      <w:r w:rsidRPr="00E11F0A">
        <w:rPr>
          <w:rFonts w:ascii="Georgia" w:hAnsi="Georgia"/>
          <w:sz w:val="23"/>
          <w:szCs w:val="23"/>
        </w:rPr>
        <w:t xml:space="preserve">, approving the Lafitte Area Independent Levee District </w:t>
      </w:r>
      <w:r w:rsidR="00230074" w:rsidRPr="00230074">
        <w:rPr>
          <w:rFonts w:ascii="Georgia" w:hAnsi="Georgia"/>
          <w:sz w:val="23"/>
          <w:szCs w:val="23"/>
        </w:rPr>
        <w:t>to approve the general and professional liability renewals provided by Daul Insurance.</w:t>
      </w:r>
    </w:p>
    <w:p w:rsidR="00647148" w:rsidRDefault="00647148" w:rsidP="001305EC">
      <w:pPr>
        <w:rPr>
          <w:rFonts w:ascii="Georgia" w:hAnsi="Georgia"/>
          <w:sz w:val="23"/>
          <w:szCs w:val="23"/>
        </w:rPr>
      </w:pPr>
      <w:r w:rsidRPr="00647148">
        <w:rPr>
          <w:rFonts w:ascii="Georgia" w:hAnsi="Georgia"/>
          <w:sz w:val="23"/>
          <w:szCs w:val="23"/>
        </w:rPr>
        <w:t xml:space="preserve">Moved by Mr. Moore and seconded by Mr. </w:t>
      </w:r>
      <w:proofErr w:type="spellStart"/>
      <w:r w:rsidRPr="00647148">
        <w:rPr>
          <w:rFonts w:ascii="Georgia" w:hAnsi="Georgia"/>
          <w:sz w:val="23"/>
          <w:szCs w:val="23"/>
        </w:rPr>
        <w:t>Reynon</w:t>
      </w:r>
      <w:proofErr w:type="spellEnd"/>
      <w:r w:rsidRPr="00647148">
        <w:rPr>
          <w:rFonts w:ascii="Georgia" w:hAnsi="Georgia"/>
          <w:sz w:val="23"/>
          <w:szCs w:val="23"/>
        </w:rPr>
        <w:t xml:space="preserve"> and unanimously adopted by a vote of Commissioners in a</w:t>
      </w:r>
      <w:r>
        <w:rPr>
          <w:rFonts w:ascii="Georgia" w:hAnsi="Georgia"/>
          <w:sz w:val="23"/>
          <w:szCs w:val="23"/>
        </w:rPr>
        <w:t>ttendance to adopt Resolution 231</w:t>
      </w:r>
      <w:r w:rsidRPr="00647148">
        <w:rPr>
          <w:rFonts w:ascii="Georgia" w:hAnsi="Georgia"/>
          <w:sz w:val="23"/>
          <w:szCs w:val="23"/>
        </w:rPr>
        <w:t>, approving the Lafitte Area Independent Levee District to</w:t>
      </w:r>
      <w:r>
        <w:rPr>
          <w:rFonts w:ascii="Georgia" w:hAnsi="Georgia"/>
          <w:sz w:val="23"/>
          <w:szCs w:val="23"/>
        </w:rPr>
        <w:t xml:space="preserve"> </w:t>
      </w:r>
      <w:r w:rsidRPr="00647148">
        <w:rPr>
          <w:rFonts w:ascii="Georgia" w:hAnsi="Georgia"/>
          <w:sz w:val="23"/>
          <w:szCs w:val="23"/>
        </w:rPr>
        <w:t>accept Change Order No. 4, from Baker Pile Driving and Site Work, LLC, for Fisher Basin Phase I Construction, State Project Number 579-26-0001 BA-75-1.</w:t>
      </w:r>
    </w:p>
    <w:p w:rsidR="00647148" w:rsidRDefault="00647148" w:rsidP="00E11F0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Mr. Robert Aguilar, of James Juneau Appraisal Services, Inc., gave an update on the appraisals for Fisher School Basin Phase II.  Currently 8 of 32 reports are complete.  </w:t>
      </w:r>
    </w:p>
    <w:p w:rsidR="00647148" w:rsidRDefault="00647148" w:rsidP="00E11F0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Mr. Paul Rivera, levee district account, gave a review of the 2013-2014 </w:t>
      </w:r>
      <w:proofErr w:type="gramStart"/>
      <w:r>
        <w:rPr>
          <w:rFonts w:ascii="Georgia" w:hAnsi="Georgia"/>
          <w:sz w:val="23"/>
          <w:szCs w:val="23"/>
        </w:rPr>
        <w:t>audit</w:t>
      </w:r>
      <w:proofErr w:type="gramEnd"/>
      <w:r>
        <w:rPr>
          <w:rFonts w:ascii="Georgia" w:hAnsi="Georgia"/>
          <w:sz w:val="23"/>
          <w:szCs w:val="23"/>
        </w:rPr>
        <w:t>.  It was over all a “clean audit.”</w:t>
      </w:r>
    </w:p>
    <w:p w:rsidR="00020AAC" w:rsidRDefault="00020AAC" w:rsidP="00E11F0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Mr. </w:t>
      </w:r>
      <w:r w:rsidR="00E11F0A">
        <w:rPr>
          <w:rFonts w:ascii="Georgia" w:hAnsi="Georgia"/>
          <w:sz w:val="23"/>
          <w:szCs w:val="23"/>
        </w:rPr>
        <w:t xml:space="preserve">David Dodgen, of </w:t>
      </w:r>
      <w:proofErr w:type="spellStart"/>
      <w:r w:rsidR="00E11F0A">
        <w:rPr>
          <w:rFonts w:ascii="Georgia" w:hAnsi="Georgia"/>
          <w:sz w:val="23"/>
          <w:szCs w:val="23"/>
        </w:rPr>
        <w:t>BCG</w:t>
      </w:r>
      <w:proofErr w:type="spellEnd"/>
      <w:r w:rsidR="00E11F0A">
        <w:rPr>
          <w:rFonts w:ascii="Georgia" w:hAnsi="Georgia"/>
          <w:sz w:val="23"/>
          <w:szCs w:val="23"/>
        </w:rPr>
        <w:t xml:space="preserve"> Engineers, gave an update on Fisher School Basin Phase I.  Currently</w:t>
      </w:r>
      <w:r w:rsidR="00647148">
        <w:rPr>
          <w:rFonts w:ascii="Georgia" w:hAnsi="Georgia"/>
          <w:sz w:val="23"/>
          <w:szCs w:val="23"/>
        </w:rPr>
        <w:t xml:space="preserve"> 2,777 linear feet of sheet pile has been driven.</w:t>
      </w:r>
    </w:p>
    <w:p w:rsidR="00FC1B23" w:rsidRDefault="00020AAC" w:rsidP="00020AAC">
      <w:pPr>
        <w:rPr>
          <w:rFonts w:ascii="Georgia" w:hAnsi="Georgia"/>
          <w:sz w:val="23"/>
          <w:szCs w:val="23"/>
        </w:rPr>
      </w:pPr>
      <w:r w:rsidRPr="00020AAC">
        <w:rPr>
          <w:rFonts w:ascii="Georgia" w:hAnsi="Georgia"/>
          <w:sz w:val="23"/>
          <w:szCs w:val="23"/>
        </w:rPr>
        <w:t>T</w:t>
      </w:r>
      <w:r w:rsidR="00FC1B23" w:rsidRPr="00020AAC">
        <w:rPr>
          <w:rFonts w:ascii="Georgia" w:hAnsi="Georgia"/>
          <w:sz w:val="23"/>
          <w:szCs w:val="23"/>
        </w:rPr>
        <w:t>here being no further business on joint motion by Mr</w:t>
      </w:r>
      <w:r w:rsidR="00D52A1D" w:rsidRPr="00020AAC">
        <w:rPr>
          <w:rFonts w:ascii="Georgia" w:hAnsi="Georgia"/>
          <w:sz w:val="23"/>
          <w:szCs w:val="23"/>
        </w:rPr>
        <w:t xml:space="preserve">. </w:t>
      </w:r>
      <w:proofErr w:type="spellStart"/>
      <w:r>
        <w:rPr>
          <w:rFonts w:ascii="Georgia" w:hAnsi="Georgia"/>
          <w:sz w:val="23"/>
          <w:szCs w:val="23"/>
        </w:rPr>
        <w:t>Reynon</w:t>
      </w:r>
      <w:proofErr w:type="spellEnd"/>
      <w:r w:rsidR="00FC1B23" w:rsidRPr="00020AAC">
        <w:rPr>
          <w:rFonts w:ascii="Georgia" w:hAnsi="Georgia"/>
          <w:sz w:val="23"/>
          <w:szCs w:val="23"/>
        </w:rPr>
        <w:t xml:space="preserve"> and seconded by </w:t>
      </w:r>
      <w:r w:rsidR="008E2B91" w:rsidRPr="00020AAC">
        <w:rPr>
          <w:rFonts w:ascii="Georgia" w:hAnsi="Georgia"/>
          <w:sz w:val="23"/>
          <w:szCs w:val="23"/>
        </w:rPr>
        <w:t xml:space="preserve">Mr. </w:t>
      </w:r>
      <w:r>
        <w:rPr>
          <w:rFonts w:ascii="Georgia" w:hAnsi="Georgia"/>
          <w:sz w:val="23"/>
          <w:szCs w:val="23"/>
        </w:rPr>
        <w:t>Guidry</w:t>
      </w:r>
      <w:r w:rsidR="005F2384" w:rsidRPr="00020AAC">
        <w:rPr>
          <w:rFonts w:ascii="Georgia" w:hAnsi="Georgia"/>
          <w:sz w:val="23"/>
          <w:szCs w:val="23"/>
        </w:rPr>
        <w:t xml:space="preserve"> </w:t>
      </w:r>
      <w:r w:rsidR="00FC1B23" w:rsidRPr="00020AAC">
        <w:rPr>
          <w:rFonts w:ascii="Georgia" w:hAnsi="Georgia"/>
          <w:sz w:val="23"/>
          <w:szCs w:val="23"/>
        </w:rPr>
        <w:t xml:space="preserve">the meeting was adjourned at </w:t>
      </w:r>
      <w:r w:rsidR="00647148">
        <w:rPr>
          <w:rFonts w:ascii="Georgia" w:hAnsi="Georgia"/>
          <w:sz w:val="23"/>
          <w:szCs w:val="23"/>
        </w:rPr>
        <w:t>5:35</w:t>
      </w:r>
      <w:bookmarkStart w:id="0" w:name="_GoBack"/>
      <w:bookmarkEnd w:id="0"/>
      <w:r w:rsidR="00FC1B23" w:rsidRPr="00020AAC">
        <w:rPr>
          <w:rFonts w:ascii="Georgia" w:hAnsi="Georgia"/>
          <w:sz w:val="23"/>
          <w:szCs w:val="23"/>
        </w:rPr>
        <w:t xml:space="preserve"> p.m.</w:t>
      </w:r>
    </w:p>
    <w:p w:rsidR="00E11F0A" w:rsidRPr="00E11F0A" w:rsidRDefault="00E11F0A" w:rsidP="00E11F0A">
      <w:pPr>
        <w:rPr>
          <w:rFonts w:ascii="Georgia" w:hAnsi="Georgia"/>
          <w:sz w:val="23"/>
          <w:szCs w:val="23"/>
        </w:rPr>
      </w:pPr>
    </w:p>
    <w:p w:rsidR="00E11F0A" w:rsidRPr="00E11F0A" w:rsidRDefault="00E11F0A" w:rsidP="00E11F0A">
      <w:pPr>
        <w:rPr>
          <w:rFonts w:ascii="Georgia" w:hAnsi="Georgia"/>
          <w:sz w:val="23"/>
          <w:szCs w:val="23"/>
        </w:rPr>
      </w:pPr>
      <w:r w:rsidRPr="00E11F0A">
        <w:rPr>
          <w:rFonts w:ascii="Georgia" w:hAnsi="Georgia"/>
          <w:sz w:val="23"/>
          <w:szCs w:val="23"/>
        </w:rPr>
        <w:t>_________________________</w:t>
      </w:r>
    </w:p>
    <w:p w:rsidR="00E11F0A" w:rsidRPr="00E11F0A" w:rsidRDefault="00E11F0A" w:rsidP="00E11F0A">
      <w:pPr>
        <w:rPr>
          <w:rFonts w:ascii="Georgia" w:hAnsi="Georgia"/>
          <w:sz w:val="23"/>
          <w:szCs w:val="23"/>
        </w:rPr>
      </w:pPr>
      <w:r w:rsidRPr="00E11F0A">
        <w:rPr>
          <w:rFonts w:ascii="Georgia" w:hAnsi="Georgia"/>
          <w:sz w:val="23"/>
          <w:szCs w:val="23"/>
        </w:rPr>
        <w:t>Timothy P. Kerner, President</w:t>
      </w:r>
    </w:p>
    <w:p w:rsidR="00E11F0A" w:rsidRPr="00E11F0A" w:rsidRDefault="00E11F0A" w:rsidP="00E11F0A">
      <w:pPr>
        <w:rPr>
          <w:rFonts w:ascii="Georgia" w:hAnsi="Georgia"/>
          <w:sz w:val="23"/>
          <w:szCs w:val="23"/>
        </w:rPr>
      </w:pPr>
    </w:p>
    <w:p w:rsidR="00E11F0A" w:rsidRPr="00E11F0A" w:rsidRDefault="00E11F0A" w:rsidP="00E11F0A">
      <w:pPr>
        <w:rPr>
          <w:rFonts w:ascii="Georgia" w:hAnsi="Georgia"/>
          <w:sz w:val="23"/>
          <w:szCs w:val="23"/>
        </w:rPr>
      </w:pPr>
      <w:r w:rsidRPr="00E11F0A">
        <w:rPr>
          <w:rFonts w:ascii="Georgia" w:hAnsi="Georgia"/>
          <w:sz w:val="23"/>
          <w:szCs w:val="23"/>
        </w:rPr>
        <w:t>_________________________</w:t>
      </w:r>
    </w:p>
    <w:p w:rsidR="00E11F0A" w:rsidRPr="00020AAC" w:rsidRDefault="00E11F0A" w:rsidP="00E11F0A">
      <w:pPr>
        <w:rPr>
          <w:rFonts w:ascii="Georgia" w:hAnsi="Georgia"/>
          <w:sz w:val="23"/>
          <w:szCs w:val="23"/>
        </w:rPr>
      </w:pPr>
      <w:r w:rsidRPr="00E11F0A">
        <w:rPr>
          <w:rFonts w:ascii="Georgia" w:hAnsi="Georgia"/>
          <w:sz w:val="23"/>
          <w:szCs w:val="23"/>
        </w:rPr>
        <w:t>Dena Frickey, Secretary</w:t>
      </w:r>
    </w:p>
    <w:sectPr w:rsidR="00E11F0A" w:rsidRPr="00020AAC" w:rsidSect="00A440A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6136"/>
    <w:multiLevelType w:val="hybridMultilevel"/>
    <w:tmpl w:val="47C6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C492F"/>
    <w:multiLevelType w:val="hybridMultilevel"/>
    <w:tmpl w:val="A902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460B4"/>
    <w:multiLevelType w:val="hybridMultilevel"/>
    <w:tmpl w:val="49768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8"/>
    <w:rsid w:val="000152FF"/>
    <w:rsid w:val="00020AAC"/>
    <w:rsid w:val="00052237"/>
    <w:rsid w:val="00074509"/>
    <w:rsid w:val="000B1197"/>
    <w:rsid w:val="000B622A"/>
    <w:rsid w:val="000E07D9"/>
    <w:rsid w:val="000F3AA4"/>
    <w:rsid w:val="00112EC7"/>
    <w:rsid w:val="0012408A"/>
    <w:rsid w:val="001302ED"/>
    <w:rsid w:val="001305EC"/>
    <w:rsid w:val="001A2C40"/>
    <w:rsid w:val="002103A2"/>
    <w:rsid w:val="00230074"/>
    <w:rsid w:val="00253A9C"/>
    <w:rsid w:val="00283F46"/>
    <w:rsid w:val="002A388E"/>
    <w:rsid w:val="002B0A15"/>
    <w:rsid w:val="002C6CF5"/>
    <w:rsid w:val="003F274B"/>
    <w:rsid w:val="00413E2C"/>
    <w:rsid w:val="00416489"/>
    <w:rsid w:val="004166E7"/>
    <w:rsid w:val="0042183F"/>
    <w:rsid w:val="00475C2D"/>
    <w:rsid w:val="00480440"/>
    <w:rsid w:val="004918CF"/>
    <w:rsid w:val="004B3A48"/>
    <w:rsid w:val="004C31E2"/>
    <w:rsid w:val="004D2E2D"/>
    <w:rsid w:val="004F2788"/>
    <w:rsid w:val="00542E79"/>
    <w:rsid w:val="00581A28"/>
    <w:rsid w:val="005A3A75"/>
    <w:rsid w:val="005B57FE"/>
    <w:rsid w:val="005F2384"/>
    <w:rsid w:val="005F66DC"/>
    <w:rsid w:val="0062299E"/>
    <w:rsid w:val="00647148"/>
    <w:rsid w:val="00671ADD"/>
    <w:rsid w:val="006B19EA"/>
    <w:rsid w:val="006F6507"/>
    <w:rsid w:val="007861FE"/>
    <w:rsid w:val="00814498"/>
    <w:rsid w:val="00820D9F"/>
    <w:rsid w:val="008567E6"/>
    <w:rsid w:val="0087518D"/>
    <w:rsid w:val="0088126D"/>
    <w:rsid w:val="008A748F"/>
    <w:rsid w:val="008E2B91"/>
    <w:rsid w:val="008F70D0"/>
    <w:rsid w:val="00913A8E"/>
    <w:rsid w:val="00955887"/>
    <w:rsid w:val="00973C77"/>
    <w:rsid w:val="0098114D"/>
    <w:rsid w:val="009868E4"/>
    <w:rsid w:val="00A153CE"/>
    <w:rsid w:val="00A440AD"/>
    <w:rsid w:val="00A52015"/>
    <w:rsid w:val="00A53EB4"/>
    <w:rsid w:val="00AC2092"/>
    <w:rsid w:val="00AF593C"/>
    <w:rsid w:val="00B05056"/>
    <w:rsid w:val="00B432B4"/>
    <w:rsid w:val="00B61725"/>
    <w:rsid w:val="00BB400F"/>
    <w:rsid w:val="00BE1924"/>
    <w:rsid w:val="00C164A6"/>
    <w:rsid w:val="00C24A67"/>
    <w:rsid w:val="00C32956"/>
    <w:rsid w:val="00C63E9E"/>
    <w:rsid w:val="00CD7DE9"/>
    <w:rsid w:val="00D1719D"/>
    <w:rsid w:val="00D52A1D"/>
    <w:rsid w:val="00D7603C"/>
    <w:rsid w:val="00D76635"/>
    <w:rsid w:val="00D8289C"/>
    <w:rsid w:val="00D861A3"/>
    <w:rsid w:val="00DC6891"/>
    <w:rsid w:val="00E11F0A"/>
    <w:rsid w:val="00E34866"/>
    <w:rsid w:val="00E45C12"/>
    <w:rsid w:val="00E665DE"/>
    <w:rsid w:val="00E730F6"/>
    <w:rsid w:val="00E8392F"/>
    <w:rsid w:val="00EA7D40"/>
    <w:rsid w:val="00F066AD"/>
    <w:rsid w:val="00F4777B"/>
    <w:rsid w:val="00F71F4E"/>
    <w:rsid w:val="00F86EC9"/>
    <w:rsid w:val="00FA6F34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4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4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cp:lastPrinted>2015-06-15T18:51:00Z</cp:lastPrinted>
  <dcterms:created xsi:type="dcterms:W3CDTF">2015-06-15T18:52:00Z</dcterms:created>
  <dcterms:modified xsi:type="dcterms:W3CDTF">2015-06-15T18:52:00Z</dcterms:modified>
</cp:coreProperties>
</file>